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26DCA" w:rsidRPr="00C26DCA" w:rsidRDefault="00C26DCA" w:rsidP="00C26DCA">
      <w:pPr>
        <w:tabs>
          <w:tab w:val="left" w:pos="284"/>
        </w:tabs>
        <w:spacing w:after="0" w:line="240" w:lineRule="auto"/>
        <w:jc w:val="center"/>
        <w:rPr>
          <w:rFonts w:ascii="Times New Roman" w:eastAsia="Times New Roman" w:hAnsi="Times New Roman" w:cs="Times New Roman"/>
          <w:b/>
          <w:sz w:val="20"/>
          <w:szCs w:val="20"/>
          <w:lang w:eastAsia="ru-RU"/>
        </w:rPr>
      </w:pPr>
      <w:r w:rsidRPr="00C26DCA">
        <w:rPr>
          <w:rFonts w:ascii="Times New Roman" w:eastAsia="Times New Roman" w:hAnsi="Times New Roman" w:cs="Times New Roman"/>
          <w:b/>
          <w:noProof/>
          <w:sz w:val="20"/>
          <w:szCs w:val="20"/>
          <w:lang w:val="uk-UA" w:eastAsia="uk-UA"/>
        </w:rPr>
        <w:drawing>
          <wp:inline distT="0" distB="0" distL="0" distR="0">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C26DCA" w:rsidRPr="00C26DCA" w:rsidRDefault="00C26DCA" w:rsidP="00C26DCA">
      <w:pPr>
        <w:spacing w:after="0" w:line="240" w:lineRule="auto"/>
        <w:ind w:right="43"/>
        <w:jc w:val="center"/>
        <w:rPr>
          <w:rFonts w:ascii="Times New Roman" w:eastAsia="Times New Roman" w:hAnsi="Times New Roman" w:cs="Times New Roman"/>
          <w:b/>
          <w:sz w:val="16"/>
          <w:szCs w:val="16"/>
          <w:lang w:eastAsia="ru-RU"/>
        </w:rPr>
      </w:pPr>
    </w:p>
    <w:p w:rsidR="00C26DCA" w:rsidRPr="00C26DCA" w:rsidRDefault="00C26DCA" w:rsidP="00C26DCA">
      <w:pPr>
        <w:keepNext/>
        <w:spacing w:after="0" w:line="240" w:lineRule="auto"/>
        <w:jc w:val="center"/>
        <w:outlineLvl w:val="0"/>
        <w:rPr>
          <w:rFonts w:ascii="Times New Roman" w:eastAsia="Times New Roman" w:hAnsi="Times New Roman" w:cs="Times New Roman"/>
          <w:caps/>
          <w:sz w:val="24"/>
          <w:szCs w:val="24"/>
          <w:lang w:eastAsia="ru-RU"/>
        </w:rPr>
      </w:pPr>
      <w:r w:rsidRPr="00C26DCA">
        <w:rPr>
          <w:rFonts w:ascii="Times New Roman" w:eastAsia="Times New Roman" w:hAnsi="Times New Roman" w:cs="Times New Roman"/>
          <w:caps/>
          <w:sz w:val="24"/>
          <w:szCs w:val="24"/>
          <w:lang w:eastAsia="ru-RU"/>
        </w:rPr>
        <w:t>МАЛИНСЬКА МІСЬКА РАДА</w:t>
      </w:r>
    </w:p>
    <w:p w:rsidR="00C26DCA" w:rsidRPr="00C26DCA" w:rsidRDefault="00C26DCA" w:rsidP="00C26DCA">
      <w:pPr>
        <w:spacing w:after="0" w:line="240" w:lineRule="auto"/>
        <w:jc w:val="center"/>
        <w:rPr>
          <w:rFonts w:ascii="Times New Roman" w:eastAsia="Times New Roman" w:hAnsi="Times New Roman" w:cs="Times New Roman"/>
          <w:sz w:val="24"/>
          <w:szCs w:val="24"/>
          <w:lang w:eastAsia="ru-RU"/>
        </w:rPr>
      </w:pPr>
      <w:r w:rsidRPr="00C26DCA">
        <w:rPr>
          <w:rFonts w:ascii="Times New Roman" w:eastAsia="Times New Roman" w:hAnsi="Times New Roman" w:cs="Times New Roman"/>
          <w:sz w:val="24"/>
          <w:szCs w:val="24"/>
          <w:lang w:eastAsia="ru-RU"/>
        </w:rPr>
        <w:t>ЖИТОМИРСЬКОЇ ОБЛАСТІ</w:t>
      </w:r>
    </w:p>
    <w:p w:rsidR="00C26DCA" w:rsidRPr="00C26DCA" w:rsidRDefault="00C26DCA" w:rsidP="00C26DCA">
      <w:pPr>
        <w:spacing w:after="0" w:line="240" w:lineRule="auto"/>
        <w:jc w:val="center"/>
        <w:rPr>
          <w:rFonts w:ascii="Times New Roman" w:eastAsia="Times New Roman" w:hAnsi="Times New Roman" w:cs="Times New Roman"/>
          <w:sz w:val="16"/>
          <w:szCs w:val="16"/>
          <w:lang w:eastAsia="ru-RU"/>
        </w:rPr>
      </w:pPr>
    </w:p>
    <w:p w:rsidR="00C26DCA" w:rsidRPr="00C26DCA" w:rsidRDefault="00C26DCA" w:rsidP="00C26DCA">
      <w:pPr>
        <w:keepNext/>
        <w:spacing w:after="0" w:line="240" w:lineRule="auto"/>
        <w:jc w:val="center"/>
        <w:outlineLvl w:val="0"/>
        <w:rPr>
          <w:rFonts w:ascii="Times New Roman" w:eastAsia="Times New Roman" w:hAnsi="Times New Roman" w:cs="Times New Roman"/>
          <w:b/>
          <w:caps/>
          <w:sz w:val="48"/>
          <w:szCs w:val="48"/>
          <w:lang w:eastAsia="ru-RU"/>
        </w:rPr>
      </w:pPr>
      <w:r w:rsidRPr="00C26DCA">
        <w:rPr>
          <w:rFonts w:ascii="Times New Roman" w:eastAsia="Times New Roman" w:hAnsi="Times New Roman" w:cs="Times New Roman"/>
          <w:b/>
          <w:caps/>
          <w:sz w:val="48"/>
          <w:szCs w:val="48"/>
          <w:lang w:eastAsia="ru-RU"/>
        </w:rPr>
        <w:t xml:space="preserve">Р І Ш Е Н </w:t>
      </w:r>
      <w:proofErr w:type="spellStart"/>
      <w:r w:rsidRPr="00C26DCA">
        <w:rPr>
          <w:rFonts w:ascii="Times New Roman" w:eastAsia="Times New Roman" w:hAnsi="Times New Roman" w:cs="Times New Roman"/>
          <w:b/>
          <w:caps/>
          <w:sz w:val="48"/>
          <w:szCs w:val="48"/>
          <w:lang w:eastAsia="ru-RU"/>
        </w:rPr>
        <w:t>Н</w:t>
      </w:r>
      <w:proofErr w:type="spellEnd"/>
      <w:r w:rsidRPr="00C26DCA">
        <w:rPr>
          <w:rFonts w:ascii="Times New Roman" w:eastAsia="Times New Roman" w:hAnsi="Times New Roman" w:cs="Times New Roman"/>
          <w:b/>
          <w:caps/>
          <w:sz w:val="48"/>
          <w:szCs w:val="48"/>
          <w:lang w:eastAsia="ru-RU"/>
        </w:rPr>
        <w:t xml:space="preserve"> я</w:t>
      </w:r>
    </w:p>
    <w:p w:rsidR="00C26DCA" w:rsidRPr="00C26DCA" w:rsidRDefault="00C26DCA" w:rsidP="00C26DCA">
      <w:pPr>
        <w:keepNext/>
        <w:spacing w:after="0" w:line="240" w:lineRule="auto"/>
        <w:jc w:val="center"/>
        <w:outlineLvl w:val="0"/>
        <w:rPr>
          <w:rFonts w:ascii="Times New Roman" w:eastAsia="Times New Roman" w:hAnsi="Times New Roman" w:cs="Times New Roman"/>
          <w:b/>
          <w:caps/>
          <w:sz w:val="16"/>
          <w:szCs w:val="16"/>
          <w:lang w:eastAsia="ru-RU"/>
        </w:rPr>
      </w:pPr>
    </w:p>
    <w:p w:rsidR="00C26DCA" w:rsidRPr="00C26DCA" w:rsidRDefault="00C26DCA" w:rsidP="00C26DCA">
      <w:pPr>
        <w:keepNext/>
        <w:spacing w:after="0" w:line="240" w:lineRule="auto"/>
        <w:jc w:val="center"/>
        <w:outlineLvl w:val="2"/>
        <w:rPr>
          <w:rFonts w:ascii="Times New Roman" w:eastAsia="Times New Roman" w:hAnsi="Times New Roman" w:cs="Times New Roman"/>
          <w:b/>
          <w:caps/>
          <w:sz w:val="28"/>
          <w:szCs w:val="20"/>
          <w:lang w:eastAsia="ru-RU"/>
        </w:rPr>
      </w:pPr>
      <w:r w:rsidRPr="00C26DCA">
        <w:rPr>
          <w:rFonts w:ascii="Times New Roman" w:eastAsia="Times New Roman" w:hAnsi="Times New Roman" w:cs="Times New Roman"/>
          <w:b/>
          <w:caps/>
          <w:sz w:val="28"/>
          <w:szCs w:val="20"/>
          <w:lang w:eastAsia="ru-RU"/>
        </w:rPr>
        <w:t>малинської МІСЬКОЇ ради</w:t>
      </w:r>
    </w:p>
    <w:p w:rsidR="00C26DCA" w:rsidRPr="00C26DCA" w:rsidRDefault="00C26DCA" w:rsidP="00C26DCA">
      <w:pPr>
        <w:spacing w:after="0" w:line="480" w:lineRule="auto"/>
        <w:jc w:val="center"/>
        <w:rPr>
          <w:rFonts w:ascii="Times New Roman" w:eastAsia="Times New Roman" w:hAnsi="Times New Roman" w:cs="Times New Roman"/>
          <w:sz w:val="28"/>
          <w:szCs w:val="24"/>
          <w:lang w:eastAsia="ru-RU"/>
        </w:rPr>
      </w:pPr>
      <w:r w:rsidRPr="00C26DC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327025</wp:posOffset>
                </wp:positionV>
                <wp:extent cx="6071235" cy="62230"/>
                <wp:effectExtent l="0" t="19050" r="43815" b="52070"/>
                <wp:wrapNone/>
                <wp:docPr id="4" name="Пряма сполучна ліні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54124E" id="Пряма сполучна ліні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mc:Fallback>
        </mc:AlternateContent>
      </w:r>
      <w:r w:rsidRPr="00C26DCA">
        <w:rPr>
          <w:rFonts w:ascii="Times New Roman" w:eastAsia="Times New Roman" w:hAnsi="Times New Roman" w:cs="Times New Roman"/>
          <w:sz w:val="28"/>
          <w:szCs w:val="24"/>
          <w:lang w:eastAsia="ru-RU"/>
        </w:rPr>
        <w:t>(</w:t>
      </w:r>
      <w:r w:rsidRPr="00C26DCA">
        <w:rPr>
          <w:rFonts w:ascii="Times New Roman" w:eastAsia="Times New Roman" w:hAnsi="Times New Roman" w:cs="Times New Roman"/>
          <w:sz w:val="28"/>
          <w:szCs w:val="24"/>
          <w:lang w:val="uk-UA" w:eastAsia="ru-RU"/>
        </w:rPr>
        <w:t>шістдесят п’ята</w:t>
      </w:r>
      <w:r w:rsidRPr="00C26DCA">
        <w:rPr>
          <w:rFonts w:ascii="Times New Roman" w:eastAsia="Times New Roman" w:hAnsi="Times New Roman" w:cs="Times New Roman"/>
          <w:sz w:val="28"/>
          <w:szCs w:val="24"/>
          <w:lang w:eastAsia="ru-RU"/>
        </w:rPr>
        <w:t xml:space="preserve"> </w:t>
      </w:r>
      <w:proofErr w:type="spellStart"/>
      <w:r w:rsidRPr="00C26DCA">
        <w:rPr>
          <w:rFonts w:ascii="Times New Roman" w:eastAsia="Times New Roman" w:hAnsi="Times New Roman" w:cs="Times New Roman"/>
          <w:sz w:val="28"/>
          <w:szCs w:val="24"/>
          <w:lang w:eastAsia="ru-RU"/>
        </w:rPr>
        <w:t>сесія</w:t>
      </w:r>
      <w:proofErr w:type="spellEnd"/>
      <w:r w:rsidRPr="00C26DCA">
        <w:rPr>
          <w:rFonts w:ascii="Times New Roman" w:eastAsia="Times New Roman" w:hAnsi="Times New Roman" w:cs="Times New Roman"/>
          <w:sz w:val="28"/>
          <w:szCs w:val="24"/>
          <w:lang w:eastAsia="ru-RU"/>
        </w:rPr>
        <w:t xml:space="preserve"> восьмого </w:t>
      </w:r>
      <w:proofErr w:type="spellStart"/>
      <w:r w:rsidRPr="00C26DCA">
        <w:rPr>
          <w:rFonts w:ascii="Times New Roman" w:eastAsia="Times New Roman" w:hAnsi="Times New Roman" w:cs="Times New Roman"/>
          <w:sz w:val="28"/>
          <w:szCs w:val="24"/>
          <w:lang w:eastAsia="ru-RU"/>
        </w:rPr>
        <w:t>скликання</w:t>
      </w:r>
      <w:proofErr w:type="spellEnd"/>
      <w:r w:rsidRPr="00C26DCA">
        <w:rPr>
          <w:rFonts w:ascii="Times New Roman" w:eastAsia="Times New Roman" w:hAnsi="Times New Roman" w:cs="Times New Roman"/>
          <w:sz w:val="28"/>
          <w:szCs w:val="24"/>
          <w:lang w:eastAsia="ru-RU"/>
        </w:rPr>
        <w:t>)</w:t>
      </w:r>
    </w:p>
    <w:p w:rsidR="00C26DCA" w:rsidRPr="00C26DCA" w:rsidRDefault="00C26DCA" w:rsidP="00C26DCA">
      <w:pPr>
        <w:spacing w:after="0" w:line="240" w:lineRule="auto"/>
        <w:jc w:val="both"/>
        <w:rPr>
          <w:rFonts w:ascii="Times New Roman" w:eastAsia="Times New Roman" w:hAnsi="Times New Roman" w:cs="Times New Roman"/>
          <w:sz w:val="24"/>
          <w:szCs w:val="20"/>
          <w:lang w:val="uk-UA" w:eastAsia="ru-RU"/>
        </w:rPr>
      </w:pPr>
      <w:proofErr w:type="spellStart"/>
      <w:r w:rsidRPr="00C26DCA">
        <w:rPr>
          <w:rFonts w:ascii="Times New Roman" w:eastAsia="Times New Roman" w:hAnsi="Times New Roman" w:cs="Times New Roman"/>
          <w:sz w:val="28"/>
          <w:szCs w:val="24"/>
          <w:u w:val="single"/>
          <w:lang w:eastAsia="ru-RU"/>
        </w:rPr>
        <w:t>від</w:t>
      </w:r>
      <w:proofErr w:type="spellEnd"/>
      <w:r w:rsidRPr="00C26DCA">
        <w:rPr>
          <w:rFonts w:ascii="Times New Roman" w:eastAsia="Times New Roman" w:hAnsi="Times New Roman" w:cs="Times New Roman"/>
          <w:sz w:val="28"/>
          <w:szCs w:val="24"/>
          <w:u w:val="single"/>
          <w:lang w:eastAsia="ru-RU"/>
        </w:rPr>
        <w:t xml:space="preserve"> </w:t>
      </w:r>
      <w:r w:rsidRPr="00C26DCA">
        <w:rPr>
          <w:rFonts w:ascii="Times New Roman" w:eastAsia="Times New Roman" w:hAnsi="Times New Roman" w:cs="Times New Roman"/>
          <w:sz w:val="28"/>
          <w:szCs w:val="24"/>
          <w:u w:val="single"/>
          <w:lang w:val="uk-UA" w:eastAsia="ru-RU"/>
        </w:rPr>
        <w:t>24</w:t>
      </w:r>
      <w:r w:rsidRPr="00C26DCA">
        <w:rPr>
          <w:rFonts w:ascii="Times New Roman" w:eastAsia="Times New Roman" w:hAnsi="Times New Roman" w:cs="Times New Roman"/>
          <w:sz w:val="28"/>
          <w:szCs w:val="24"/>
          <w:u w:val="single"/>
          <w:lang w:eastAsia="ru-RU"/>
        </w:rPr>
        <w:t xml:space="preserve"> </w:t>
      </w:r>
      <w:r w:rsidRPr="00C26DCA">
        <w:rPr>
          <w:rFonts w:ascii="Times New Roman" w:eastAsia="Times New Roman" w:hAnsi="Times New Roman" w:cs="Times New Roman"/>
          <w:sz w:val="28"/>
          <w:szCs w:val="24"/>
          <w:u w:val="single"/>
          <w:lang w:val="uk-UA" w:eastAsia="ru-RU"/>
        </w:rPr>
        <w:t>груд</w:t>
      </w:r>
      <w:proofErr w:type="spellStart"/>
      <w:r w:rsidRPr="00C26DCA">
        <w:rPr>
          <w:rFonts w:ascii="Times New Roman" w:eastAsia="Times New Roman" w:hAnsi="Times New Roman" w:cs="Times New Roman"/>
          <w:sz w:val="28"/>
          <w:szCs w:val="24"/>
          <w:u w:val="single"/>
          <w:lang w:eastAsia="ru-RU"/>
        </w:rPr>
        <w:t>ня</w:t>
      </w:r>
      <w:proofErr w:type="spellEnd"/>
      <w:r w:rsidRPr="00C26DCA">
        <w:rPr>
          <w:rFonts w:ascii="Times New Roman" w:eastAsia="Times New Roman" w:hAnsi="Times New Roman" w:cs="Times New Roman"/>
          <w:sz w:val="28"/>
          <w:szCs w:val="24"/>
          <w:u w:val="single"/>
          <w:lang w:eastAsia="ru-RU"/>
        </w:rPr>
        <w:t xml:space="preserve"> 2024 року № 1</w:t>
      </w:r>
      <w:r w:rsidRPr="00C26DCA">
        <w:rPr>
          <w:rFonts w:ascii="Times New Roman" w:eastAsia="Times New Roman" w:hAnsi="Times New Roman" w:cs="Times New Roman"/>
          <w:sz w:val="28"/>
          <w:szCs w:val="24"/>
          <w:u w:val="single"/>
          <w:lang w:val="uk-UA" w:eastAsia="ru-RU"/>
        </w:rPr>
        <w:t>3</w:t>
      </w:r>
      <w:r>
        <w:rPr>
          <w:rFonts w:ascii="Times New Roman" w:eastAsia="Times New Roman" w:hAnsi="Times New Roman" w:cs="Times New Roman"/>
          <w:sz w:val="28"/>
          <w:szCs w:val="24"/>
          <w:u w:val="single"/>
          <w:lang w:val="uk-UA" w:eastAsia="ru-RU"/>
        </w:rPr>
        <w:t>9</w:t>
      </w:r>
      <w:r w:rsidR="00814F83">
        <w:rPr>
          <w:rFonts w:ascii="Times New Roman" w:eastAsia="Times New Roman" w:hAnsi="Times New Roman" w:cs="Times New Roman"/>
          <w:sz w:val="28"/>
          <w:szCs w:val="24"/>
          <w:u w:val="single"/>
          <w:lang w:val="uk-UA" w:eastAsia="ru-RU"/>
        </w:rPr>
        <w:t>6</w:t>
      </w:r>
      <w:bookmarkStart w:id="0" w:name="_GoBack"/>
      <w:bookmarkEnd w:id="0"/>
    </w:p>
    <w:p w:rsidR="00AF759A" w:rsidRPr="00AF759A" w:rsidRDefault="00AF759A" w:rsidP="00AF759A">
      <w:pPr>
        <w:spacing w:after="0" w:line="240" w:lineRule="auto"/>
        <w:rPr>
          <w:rFonts w:ascii="Times New Roman" w:eastAsia="Calibri" w:hAnsi="Times New Roman" w:cs="Times New Roman"/>
          <w:bCs/>
          <w:sz w:val="28"/>
          <w:szCs w:val="28"/>
        </w:rPr>
      </w:pPr>
      <w:r w:rsidRPr="00AF759A">
        <w:rPr>
          <w:rFonts w:ascii="Times New Roman" w:eastAsia="Calibri" w:hAnsi="Times New Roman" w:cs="Times New Roman"/>
          <w:bCs/>
          <w:sz w:val="28"/>
          <w:szCs w:val="28"/>
          <w:lang w:val="uk-UA"/>
        </w:rPr>
        <w:t>Про організацію харчування учнів у</w:t>
      </w:r>
      <w:r w:rsidRPr="00AF759A">
        <w:rPr>
          <w:rFonts w:ascii="Times New Roman" w:eastAsia="Calibri" w:hAnsi="Times New Roman" w:cs="Times New Roman"/>
          <w:bCs/>
          <w:sz w:val="28"/>
          <w:szCs w:val="28"/>
        </w:rPr>
        <w:t> </w:t>
      </w:r>
    </w:p>
    <w:p w:rsidR="00AF759A" w:rsidRPr="00AF759A" w:rsidRDefault="00AF759A" w:rsidP="00AF759A">
      <w:pPr>
        <w:spacing w:after="0" w:line="240" w:lineRule="auto"/>
        <w:rPr>
          <w:rFonts w:ascii="Times New Roman" w:eastAsia="Calibri" w:hAnsi="Times New Roman" w:cs="Times New Roman"/>
          <w:bCs/>
          <w:sz w:val="28"/>
          <w:szCs w:val="28"/>
          <w:lang w:val="uk-UA"/>
        </w:rPr>
      </w:pPr>
      <w:r w:rsidRPr="00AF759A">
        <w:rPr>
          <w:rFonts w:ascii="Times New Roman" w:eastAsia="Calibri" w:hAnsi="Times New Roman" w:cs="Times New Roman"/>
          <w:bCs/>
          <w:sz w:val="28"/>
          <w:szCs w:val="28"/>
          <w:lang w:val="uk-UA"/>
        </w:rPr>
        <w:t xml:space="preserve">закладах загальної </w:t>
      </w:r>
      <w:r w:rsidRPr="00AF759A">
        <w:rPr>
          <w:rFonts w:ascii="Times New Roman" w:eastAsia="Calibri" w:hAnsi="Times New Roman" w:cs="Times New Roman"/>
          <w:bCs/>
          <w:sz w:val="28"/>
          <w:szCs w:val="28"/>
        </w:rPr>
        <w:t> </w:t>
      </w:r>
      <w:r w:rsidRPr="00AF759A">
        <w:rPr>
          <w:rFonts w:ascii="Times New Roman" w:eastAsia="Calibri" w:hAnsi="Times New Roman" w:cs="Times New Roman"/>
          <w:bCs/>
          <w:sz w:val="28"/>
          <w:szCs w:val="28"/>
          <w:lang w:val="uk-UA"/>
        </w:rPr>
        <w:t>середньої освіти</w:t>
      </w:r>
      <w:r w:rsidRPr="00AF759A">
        <w:rPr>
          <w:rFonts w:ascii="Times New Roman" w:eastAsia="Calibri" w:hAnsi="Times New Roman" w:cs="Times New Roman"/>
          <w:bCs/>
          <w:sz w:val="28"/>
          <w:szCs w:val="28"/>
        </w:rPr>
        <w:t> </w:t>
      </w:r>
    </w:p>
    <w:p w:rsidR="00AF759A" w:rsidRPr="006E041B" w:rsidRDefault="00AF759A" w:rsidP="00AF759A">
      <w:pPr>
        <w:spacing w:after="0" w:line="240" w:lineRule="auto"/>
        <w:rPr>
          <w:rFonts w:ascii="Times New Roman" w:eastAsia="Calibri" w:hAnsi="Times New Roman" w:cs="Times New Roman"/>
          <w:bCs/>
          <w:sz w:val="28"/>
          <w:szCs w:val="28"/>
          <w:lang w:val="uk-UA"/>
        </w:rPr>
      </w:pPr>
      <w:r w:rsidRPr="006E041B">
        <w:rPr>
          <w:rFonts w:ascii="Times New Roman" w:eastAsia="Calibri" w:hAnsi="Times New Roman" w:cs="Times New Roman"/>
          <w:bCs/>
          <w:sz w:val="28"/>
          <w:szCs w:val="28"/>
          <w:lang w:val="uk-UA"/>
        </w:rPr>
        <w:t>Малинської міської територіальної громади</w:t>
      </w:r>
    </w:p>
    <w:p w:rsidR="00AF759A" w:rsidRPr="00AF759A" w:rsidRDefault="00AF759A" w:rsidP="00AF759A">
      <w:pPr>
        <w:spacing w:after="0" w:line="240" w:lineRule="auto"/>
        <w:rPr>
          <w:rFonts w:ascii="Times New Roman" w:eastAsia="Calibri" w:hAnsi="Times New Roman" w:cs="Times New Roman"/>
          <w:bCs/>
          <w:sz w:val="28"/>
          <w:szCs w:val="28"/>
          <w:lang w:val="uk-UA"/>
        </w:rPr>
      </w:pPr>
      <w:r w:rsidRPr="00AF759A">
        <w:rPr>
          <w:rFonts w:ascii="Times New Roman" w:eastAsia="Calibri" w:hAnsi="Times New Roman" w:cs="Times New Roman"/>
          <w:bCs/>
          <w:sz w:val="28"/>
          <w:szCs w:val="28"/>
          <w:lang w:val="uk-UA"/>
        </w:rPr>
        <w:t>у  2025 році</w:t>
      </w:r>
    </w:p>
    <w:p w:rsidR="00AF759A" w:rsidRDefault="00AF759A" w:rsidP="00AF759A">
      <w:pPr>
        <w:spacing w:after="0" w:line="259" w:lineRule="auto"/>
        <w:jc w:val="both"/>
        <w:rPr>
          <w:rFonts w:ascii="Times New Roman" w:eastAsia="Calibri" w:hAnsi="Times New Roman" w:cs="Times New Roman"/>
          <w:sz w:val="28"/>
          <w:szCs w:val="28"/>
          <w:lang w:val="uk-UA"/>
        </w:rPr>
      </w:pPr>
    </w:p>
    <w:p w:rsidR="00C26DCA" w:rsidRDefault="00C26DCA" w:rsidP="00AF759A">
      <w:pPr>
        <w:spacing w:after="0" w:line="259" w:lineRule="auto"/>
        <w:jc w:val="both"/>
        <w:rPr>
          <w:rFonts w:ascii="Times New Roman" w:eastAsia="Calibri" w:hAnsi="Times New Roman" w:cs="Times New Roman"/>
          <w:sz w:val="28"/>
          <w:szCs w:val="28"/>
          <w:lang w:val="uk-UA"/>
        </w:rPr>
      </w:pPr>
    </w:p>
    <w:p w:rsidR="00C26DCA" w:rsidRPr="00AF759A" w:rsidRDefault="00C26DCA" w:rsidP="00AF759A">
      <w:pPr>
        <w:spacing w:after="0" w:line="259" w:lineRule="auto"/>
        <w:jc w:val="both"/>
        <w:rPr>
          <w:rFonts w:ascii="Times New Roman" w:eastAsia="Calibri" w:hAnsi="Times New Roman" w:cs="Times New Roman"/>
          <w:sz w:val="28"/>
          <w:szCs w:val="28"/>
          <w:lang w:val="uk-UA"/>
        </w:rPr>
      </w:pPr>
    </w:p>
    <w:p w:rsidR="003221AF" w:rsidRPr="006E041B" w:rsidRDefault="00AF759A" w:rsidP="00C26DCA">
      <w:pPr>
        <w:spacing w:after="0" w:line="240" w:lineRule="auto"/>
        <w:ind w:firstLine="709"/>
        <w:jc w:val="both"/>
        <w:rPr>
          <w:rFonts w:ascii="Times New Roman" w:eastAsia="Calibri" w:hAnsi="Times New Roman" w:cs="Times New Roman"/>
          <w:sz w:val="28"/>
          <w:szCs w:val="28"/>
          <w:lang w:val="uk-UA"/>
        </w:rPr>
      </w:pPr>
      <w:r w:rsidRPr="00AF759A">
        <w:rPr>
          <w:rFonts w:ascii="Times New Roman" w:eastAsia="Calibri" w:hAnsi="Times New Roman" w:cs="Times New Roman"/>
          <w:sz w:val="28"/>
          <w:szCs w:val="28"/>
          <w:lang w:val="uk-UA"/>
        </w:rPr>
        <w:t xml:space="preserve">Керуючись Законом України «Про місцеве самоврядування в Україні», </w:t>
      </w:r>
      <w:r w:rsidR="003221AF" w:rsidRPr="006E041B">
        <w:rPr>
          <w:rFonts w:ascii="Times New Roman" w:eastAsia="Calibri" w:hAnsi="Times New Roman" w:cs="Times New Roman"/>
          <w:sz w:val="28"/>
          <w:szCs w:val="28"/>
          <w:lang w:val="uk-UA"/>
        </w:rPr>
        <w:t xml:space="preserve">ст. </w:t>
      </w:r>
      <w:r w:rsidRPr="00AF759A">
        <w:rPr>
          <w:rFonts w:ascii="Times New Roman" w:eastAsia="Calibri" w:hAnsi="Times New Roman" w:cs="Times New Roman"/>
          <w:sz w:val="28"/>
          <w:szCs w:val="28"/>
          <w:lang w:val="uk-UA"/>
        </w:rPr>
        <w:t>25,  56 Закону України «Про освіту», ч</w:t>
      </w:r>
      <w:r w:rsidR="003221AF" w:rsidRPr="006E041B">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lang w:val="uk-UA"/>
        </w:rPr>
        <w:t xml:space="preserve"> 3 ст</w:t>
      </w:r>
      <w:r w:rsidR="003221AF" w:rsidRPr="006E041B">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lang w:val="uk-UA"/>
        </w:rPr>
        <w:t>21 ,ч</w:t>
      </w:r>
      <w:r w:rsidR="003221AF" w:rsidRPr="006E041B">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lang w:val="uk-UA"/>
        </w:rPr>
        <w:t xml:space="preserve"> 4 ст</w:t>
      </w:r>
      <w:r w:rsidR="003221AF" w:rsidRPr="006E041B">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lang w:val="uk-UA"/>
        </w:rPr>
        <w:t xml:space="preserve"> 38 Закону України «Про повну загальну середню освіту»,</w:t>
      </w:r>
      <w:r w:rsidRPr="00AF759A">
        <w:rPr>
          <w:rFonts w:ascii="Times New Roman" w:eastAsia="Times New Roman" w:hAnsi="Times New Roman" w:cs="Times New Roman"/>
          <w:sz w:val="28"/>
          <w:szCs w:val="28"/>
          <w:lang w:eastAsia="ru-RU"/>
        </w:rPr>
        <w:t> </w:t>
      </w:r>
      <w:r w:rsidRPr="00AF759A">
        <w:rPr>
          <w:rFonts w:ascii="Times New Roman" w:eastAsia="Calibri" w:hAnsi="Times New Roman" w:cs="Times New Roman"/>
          <w:sz w:val="28"/>
          <w:szCs w:val="28"/>
          <w:lang w:val="uk-UA"/>
        </w:rPr>
        <w:t xml:space="preserve"> </w:t>
      </w:r>
      <w:r w:rsidRPr="006E041B">
        <w:rPr>
          <w:rFonts w:ascii="Times New Roman" w:eastAsia="Calibri" w:hAnsi="Times New Roman" w:cs="Times New Roman"/>
          <w:sz w:val="28"/>
          <w:szCs w:val="28"/>
          <w:lang w:val="uk-UA"/>
        </w:rPr>
        <w:t>з</w:t>
      </w:r>
      <w:r w:rsidRPr="00AF759A">
        <w:rPr>
          <w:rFonts w:ascii="Times New Roman" w:eastAsia="Calibri" w:hAnsi="Times New Roman" w:cs="Times New Roman"/>
          <w:sz w:val="28"/>
          <w:szCs w:val="28"/>
          <w:lang w:val="uk-UA"/>
        </w:rPr>
        <w:t>аконів України «Про статус ветеранів війни, гарантії їх соціального захисту», «Про забезпечення санітарного та епідемічного благополуччя населення», «Про захист населення від інфекційних хвороб», «Про основні вимоги та принципи та вимоги до безпечності та якості харчових продуктів», «Про інформацію для споживачів щодо харчових продуктів»</w:t>
      </w:r>
      <w:r w:rsidRPr="00AF759A">
        <w:rPr>
          <w:rFonts w:ascii="Times New Roman" w:eastAsia="Times New Roman" w:hAnsi="Times New Roman" w:cs="Times New Roman"/>
          <w:sz w:val="28"/>
          <w:szCs w:val="28"/>
          <w:lang w:val="uk-UA" w:eastAsia="ru-RU"/>
        </w:rPr>
        <w:t>,</w:t>
      </w:r>
      <w:r w:rsidRPr="00AF759A">
        <w:rPr>
          <w:rFonts w:ascii="Times New Roman" w:eastAsia="Calibri" w:hAnsi="Times New Roman" w:cs="Times New Roman"/>
          <w:sz w:val="28"/>
          <w:szCs w:val="28"/>
          <w:lang w:val="uk-UA"/>
        </w:rPr>
        <w:t xml:space="preserve"> «Про державну соціальну допомогу малозабезпеченим сім’ям», з урахуванням вимог нового санітарного регламенту для закладів загальної середньої освіти, затвердженого наказом Міністерства Науки і освіти України № 2205 від 25.09.2020 року, керуючись Постановою К</w:t>
      </w:r>
      <w:r w:rsidR="00573279">
        <w:rPr>
          <w:rFonts w:ascii="Times New Roman" w:eastAsia="Calibri" w:hAnsi="Times New Roman" w:cs="Times New Roman"/>
          <w:sz w:val="28"/>
          <w:szCs w:val="28"/>
          <w:lang w:val="uk-UA"/>
        </w:rPr>
        <w:t>абінету Міністрів України</w:t>
      </w:r>
      <w:r w:rsidRPr="00AF759A">
        <w:rPr>
          <w:rFonts w:ascii="Times New Roman" w:eastAsia="Calibri" w:hAnsi="Times New Roman" w:cs="Times New Roman"/>
          <w:sz w:val="28"/>
          <w:szCs w:val="28"/>
          <w:lang w:val="uk-UA"/>
        </w:rPr>
        <w:t xml:space="preserve"> від 24.03.2021</w:t>
      </w:r>
      <w:r w:rsidR="00573279">
        <w:rPr>
          <w:rFonts w:ascii="Times New Roman" w:eastAsia="Calibri" w:hAnsi="Times New Roman" w:cs="Times New Roman"/>
          <w:sz w:val="28"/>
          <w:szCs w:val="28"/>
          <w:lang w:val="uk-UA"/>
        </w:rPr>
        <w:t xml:space="preserve"> </w:t>
      </w:r>
      <w:r w:rsidRPr="00AF759A">
        <w:rPr>
          <w:rFonts w:ascii="Times New Roman" w:eastAsia="Calibri" w:hAnsi="Times New Roman" w:cs="Times New Roman"/>
          <w:sz w:val="28"/>
          <w:szCs w:val="28"/>
          <w:lang w:val="uk-UA"/>
        </w:rPr>
        <w:t>№305 «Про затвердження  норм та порядку організації  харчування дітей у закладах освіти та дитячих закладах оздоровлення та відпочинку»</w:t>
      </w:r>
      <w:r w:rsidR="00573279">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lang w:val="uk-UA"/>
        </w:rPr>
        <w:t xml:space="preserve"> </w:t>
      </w:r>
      <w:r w:rsidRPr="00AF759A">
        <w:rPr>
          <w:rFonts w:ascii="Times New Roman" w:eastAsia="Calibri" w:hAnsi="Times New Roman" w:cs="Times New Roman"/>
          <w:color w:val="000000"/>
          <w:sz w:val="28"/>
          <w:szCs w:val="28"/>
          <w:lang w:val="uk-UA"/>
        </w:rPr>
        <w:t xml:space="preserve"> </w:t>
      </w:r>
      <w:r w:rsidR="00573279">
        <w:rPr>
          <w:rFonts w:ascii="Times New Roman" w:eastAsia="Calibri" w:hAnsi="Times New Roman" w:cs="Times New Roman"/>
          <w:color w:val="000000"/>
          <w:sz w:val="28"/>
          <w:szCs w:val="28"/>
          <w:lang w:val="uk-UA"/>
        </w:rPr>
        <w:t>н</w:t>
      </w:r>
      <w:r w:rsidRPr="00AF759A">
        <w:rPr>
          <w:rFonts w:ascii="Times New Roman" w:eastAsia="Calibri" w:hAnsi="Times New Roman" w:cs="Times New Roman"/>
          <w:color w:val="000000"/>
          <w:sz w:val="28"/>
          <w:szCs w:val="28"/>
          <w:lang w:val="uk-UA"/>
        </w:rPr>
        <w:t xml:space="preserve">аказу Міністерства освіти і науки України від 24.09.2024 №1364 </w:t>
      </w:r>
      <w:r w:rsidRPr="00AF759A">
        <w:rPr>
          <w:rFonts w:ascii="Times New Roman" w:eastAsia="Calibri" w:hAnsi="Times New Roman" w:cs="Times New Roman"/>
          <w:bCs/>
          <w:sz w:val="28"/>
          <w:szCs w:val="28"/>
          <w:lang w:val="uk-UA" w:eastAsia="uk-UA"/>
        </w:rPr>
        <w:t>«Про затвердження переліку закладів загальної середньої освіти, які мають право на отримання фінансової підтримки для організації гарячого харчування учнів 1-4 класів, що відповідає додатку 1 до Договору між Міністерством освіти і науки України та Всесвітньою Продовольчою Програмою Організації Об’єднаних Націй про реалізацію програми шкільного харчування в Україні в рамках перехідного проміжного стратегічного плану для України ВПП (2024-2025) у 2024/2025 навчальному році»,</w:t>
      </w:r>
      <w:r w:rsidRPr="00AF759A">
        <w:rPr>
          <w:rFonts w:ascii="Times New Roman" w:eastAsia="Calibri" w:hAnsi="Times New Roman" w:cs="Times New Roman"/>
          <w:sz w:val="28"/>
          <w:szCs w:val="28"/>
          <w:lang w:val="uk-UA"/>
        </w:rPr>
        <w:t xml:space="preserve"> з метою організації раціонального харчування дітей у закладах загальної середньої освіти, </w:t>
      </w:r>
      <w:r w:rsidR="006E041B" w:rsidRPr="006E041B">
        <w:rPr>
          <w:rFonts w:ascii="Times New Roman" w:eastAsia="Calibri" w:hAnsi="Times New Roman" w:cs="Times New Roman"/>
          <w:sz w:val="28"/>
          <w:szCs w:val="28"/>
          <w:lang w:val="uk-UA"/>
        </w:rPr>
        <w:t xml:space="preserve">Малинська міська рада </w:t>
      </w:r>
    </w:p>
    <w:p w:rsidR="00C26DCA" w:rsidRDefault="00C26DCA" w:rsidP="00C26DCA">
      <w:pPr>
        <w:spacing w:after="0" w:line="240" w:lineRule="auto"/>
        <w:ind w:firstLine="360"/>
        <w:jc w:val="both"/>
        <w:rPr>
          <w:rFonts w:ascii="Times New Roman" w:eastAsia="Calibri" w:hAnsi="Times New Roman" w:cs="Times New Roman"/>
          <w:b/>
          <w:bCs/>
          <w:sz w:val="28"/>
          <w:szCs w:val="28"/>
          <w:lang w:val="uk-UA"/>
        </w:rPr>
      </w:pPr>
    </w:p>
    <w:p w:rsidR="00AF759A" w:rsidRDefault="00AF759A" w:rsidP="00C26DCA">
      <w:pPr>
        <w:spacing w:after="0" w:line="240" w:lineRule="auto"/>
        <w:ind w:firstLine="360"/>
        <w:jc w:val="both"/>
        <w:rPr>
          <w:rFonts w:ascii="Times New Roman" w:eastAsia="Calibri" w:hAnsi="Times New Roman" w:cs="Times New Roman"/>
          <w:b/>
          <w:bCs/>
          <w:sz w:val="28"/>
          <w:szCs w:val="28"/>
          <w:lang w:val="uk-UA"/>
        </w:rPr>
      </w:pPr>
      <w:r w:rsidRPr="006E041B">
        <w:rPr>
          <w:rFonts w:ascii="Times New Roman" w:eastAsia="Calibri" w:hAnsi="Times New Roman" w:cs="Times New Roman"/>
          <w:b/>
          <w:bCs/>
          <w:sz w:val="28"/>
          <w:szCs w:val="28"/>
          <w:lang w:val="uk-UA"/>
        </w:rPr>
        <w:t>ВИРІШИЛА</w:t>
      </w:r>
      <w:r w:rsidRPr="00AF759A">
        <w:rPr>
          <w:rFonts w:ascii="Times New Roman" w:eastAsia="Calibri" w:hAnsi="Times New Roman" w:cs="Times New Roman"/>
          <w:b/>
          <w:bCs/>
          <w:sz w:val="28"/>
          <w:szCs w:val="28"/>
          <w:lang w:val="uk-UA"/>
        </w:rPr>
        <w:t>:</w:t>
      </w:r>
    </w:p>
    <w:p w:rsidR="00C26DCA" w:rsidRPr="00AF759A" w:rsidRDefault="00C26DCA" w:rsidP="00C26DCA">
      <w:pPr>
        <w:spacing w:after="0" w:line="240" w:lineRule="auto"/>
        <w:ind w:firstLine="360"/>
        <w:jc w:val="both"/>
        <w:rPr>
          <w:rFonts w:ascii="Times New Roman" w:eastAsia="Calibri" w:hAnsi="Times New Roman" w:cs="Times New Roman"/>
          <w:b/>
          <w:bCs/>
          <w:sz w:val="28"/>
          <w:szCs w:val="28"/>
          <w:lang w:val="uk-UA"/>
        </w:rPr>
      </w:pPr>
    </w:p>
    <w:p w:rsidR="00AF759A" w:rsidRPr="00AF759A" w:rsidRDefault="006E041B"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lastRenderedPageBreak/>
        <w:t xml:space="preserve">       </w:t>
      </w:r>
      <w:r w:rsidR="00AF759A" w:rsidRPr="00AF759A">
        <w:rPr>
          <w:rFonts w:ascii="Times New Roman" w:eastAsia="Calibri" w:hAnsi="Times New Roman" w:cs="Times New Roman"/>
          <w:sz w:val="28"/>
          <w:szCs w:val="28"/>
          <w:lang w:val="uk-UA"/>
        </w:rPr>
        <w:t>1.Встановити на 2025 рік вартість одноразового харчування</w:t>
      </w:r>
      <w:r w:rsidR="00AF759A" w:rsidRPr="00AF759A">
        <w:rPr>
          <w:rFonts w:ascii="Times New Roman" w:eastAsia="Calibri" w:hAnsi="Times New Roman" w:cs="Times New Roman"/>
          <w:sz w:val="28"/>
          <w:szCs w:val="28"/>
        </w:rPr>
        <w:t> </w:t>
      </w:r>
      <w:r w:rsidR="00AF759A" w:rsidRPr="00AF759A">
        <w:rPr>
          <w:rFonts w:ascii="Times New Roman" w:eastAsia="Calibri" w:hAnsi="Times New Roman" w:cs="Times New Roman"/>
          <w:sz w:val="28"/>
          <w:szCs w:val="28"/>
          <w:lang w:val="uk-UA"/>
        </w:rPr>
        <w:t>учнів у закладах</w:t>
      </w:r>
      <w:r w:rsidR="00AF759A" w:rsidRPr="00AF759A">
        <w:rPr>
          <w:rFonts w:ascii="Times New Roman" w:eastAsia="Calibri" w:hAnsi="Times New Roman" w:cs="Times New Roman"/>
          <w:sz w:val="28"/>
          <w:szCs w:val="28"/>
        </w:rPr>
        <w:t> </w:t>
      </w:r>
      <w:r w:rsidR="00AF759A" w:rsidRPr="00AF759A">
        <w:rPr>
          <w:rFonts w:ascii="Times New Roman" w:eastAsia="Calibri" w:hAnsi="Times New Roman" w:cs="Times New Roman"/>
          <w:sz w:val="28"/>
          <w:szCs w:val="28"/>
          <w:lang w:val="uk-UA"/>
        </w:rPr>
        <w:t xml:space="preserve">загальної </w:t>
      </w:r>
      <w:r w:rsidR="00AF759A" w:rsidRPr="00AF759A">
        <w:rPr>
          <w:rFonts w:ascii="Times New Roman" w:eastAsia="Calibri" w:hAnsi="Times New Roman" w:cs="Times New Roman"/>
          <w:sz w:val="28"/>
          <w:szCs w:val="28"/>
        </w:rPr>
        <w:t> </w:t>
      </w:r>
      <w:r w:rsidR="00AF759A" w:rsidRPr="00AF759A">
        <w:rPr>
          <w:rFonts w:ascii="Times New Roman" w:eastAsia="Calibri" w:hAnsi="Times New Roman" w:cs="Times New Roman"/>
          <w:sz w:val="28"/>
          <w:szCs w:val="28"/>
          <w:lang w:val="uk-UA"/>
        </w:rPr>
        <w:t xml:space="preserve">середньої </w:t>
      </w:r>
      <w:r w:rsidR="00AF759A" w:rsidRPr="00AF759A">
        <w:rPr>
          <w:rFonts w:ascii="Times New Roman" w:eastAsia="Calibri" w:hAnsi="Times New Roman" w:cs="Times New Roman"/>
          <w:sz w:val="28"/>
          <w:szCs w:val="28"/>
        </w:rPr>
        <w:t> </w:t>
      </w:r>
      <w:r w:rsidR="00AF759A" w:rsidRPr="00AF759A">
        <w:rPr>
          <w:rFonts w:ascii="Times New Roman" w:eastAsia="Calibri" w:hAnsi="Times New Roman" w:cs="Times New Roman"/>
          <w:sz w:val="28"/>
          <w:szCs w:val="28"/>
          <w:lang w:val="uk-UA"/>
        </w:rPr>
        <w:t xml:space="preserve">освіти  </w:t>
      </w:r>
      <w:r w:rsidR="005E744F" w:rsidRPr="006E041B">
        <w:rPr>
          <w:rFonts w:ascii="Times New Roman" w:eastAsia="Calibri" w:hAnsi="Times New Roman" w:cs="Times New Roman"/>
          <w:sz w:val="28"/>
          <w:szCs w:val="28"/>
          <w:lang w:val="uk-UA"/>
        </w:rPr>
        <w:t>Малинської міської ради</w:t>
      </w:r>
      <w:r w:rsidR="00AF759A" w:rsidRPr="00AF759A">
        <w:rPr>
          <w:rFonts w:ascii="Times New Roman" w:eastAsia="Calibri" w:hAnsi="Times New Roman" w:cs="Times New Roman"/>
          <w:sz w:val="28"/>
          <w:szCs w:val="28"/>
          <w:lang w:val="uk-UA"/>
        </w:rPr>
        <w:t xml:space="preserve">: </w:t>
      </w:r>
    </w:p>
    <w:p w:rsidR="00AF759A" w:rsidRPr="00AF759A" w:rsidRDefault="00AF759A" w:rsidP="00C26DCA">
      <w:pPr>
        <w:tabs>
          <w:tab w:val="left" w:pos="360"/>
        </w:tabs>
        <w:spacing w:after="0" w:line="240" w:lineRule="auto"/>
        <w:ind w:left="180"/>
        <w:jc w:val="both"/>
        <w:rPr>
          <w:rFonts w:ascii="Times New Roman" w:eastAsia="Calibri" w:hAnsi="Times New Roman" w:cs="Times New Roman"/>
          <w:sz w:val="28"/>
          <w:szCs w:val="28"/>
          <w:lang w:val="uk-UA"/>
        </w:rPr>
      </w:pPr>
      <w:r w:rsidRPr="00AF759A">
        <w:rPr>
          <w:rFonts w:ascii="Times New Roman" w:eastAsia="Calibri" w:hAnsi="Times New Roman" w:cs="Times New Roman"/>
          <w:sz w:val="28"/>
          <w:szCs w:val="28"/>
          <w:lang w:val="uk-UA"/>
        </w:rPr>
        <w:t xml:space="preserve">     1.1. Для учнів 1-4 класів закладів загальної середньої освіти </w:t>
      </w:r>
      <w:r w:rsidR="005E744F" w:rsidRPr="006E041B">
        <w:rPr>
          <w:rFonts w:ascii="Times New Roman" w:eastAsia="Calibri" w:hAnsi="Times New Roman" w:cs="Times New Roman"/>
          <w:sz w:val="28"/>
          <w:szCs w:val="28"/>
          <w:lang w:val="uk-UA"/>
        </w:rPr>
        <w:t xml:space="preserve">Малинської </w:t>
      </w:r>
      <w:r w:rsidRPr="00AF759A">
        <w:rPr>
          <w:rFonts w:ascii="Times New Roman" w:eastAsia="Calibri" w:hAnsi="Times New Roman" w:cs="Times New Roman"/>
          <w:sz w:val="28"/>
          <w:szCs w:val="28"/>
          <w:lang w:val="uk-UA"/>
        </w:rPr>
        <w:t xml:space="preserve">міської ради  </w:t>
      </w:r>
      <w:r w:rsidR="005E744F" w:rsidRPr="006E041B">
        <w:rPr>
          <w:rFonts w:ascii="Times New Roman" w:eastAsia="Calibri" w:hAnsi="Times New Roman" w:cs="Times New Roman"/>
          <w:sz w:val="28"/>
          <w:szCs w:val="28"/>
          <w:lang w:val="uk-UA"/>
        </w:rPr>
        <w:t>-</w:t>
      </w:r>
      <w:r w:rsidRPr="00AF759A">
        <w:rPr>
          <w:rFonts w:ascii="Times New Roman" w:eastAsia="Calibri" w:hAnsi="Times New Roman" w:cs="Times New Roman"/>
          <w:sz w:val="28"/>
          <w:szCs w:val="28"/>
        </w:rPr>
        <w:t> </w:t>
      </w:r>
      <w:r w:rsidRPr="00AF759A">
        <w:rPr>
          <w:rFonts w:ascii="Times New Roman" w:eastAsia="Calibri" w:hAnsi="Times New Roman" w:cs="Times New Roman"/>
          <w:sz w:val="28"/>
          <w:szCs w:val="28"/>
          <w:lang w:val="uk-UA"/>
        </w:rPr>
        <w:t xml:space="preserve"> за рахунок коштів місцевого бюджету/субвенції з державного бюджету в розмірі</w:t>
      </w:r>
      <w:r w:rsidR="005E744F" w:rsidRPr="006E041B">
        <w:rPr>
          <w:rFonts w:ascii="Times New Roman" w:eastAsia="Calibri" w:hAnsi="Times New Roman" w:cs="Times New Roman"/>
          <w:color w:val="000000"/>
          <w:sz w:val="28"/>
          <w:szCs w:val="28"/>
          <w:lang w:val="uk-UA"/>
        </w:rPr>
        <w:t xml:space="preserve">  70</w:t>
      </w:r>
      <w:r w:rsidRPr="00AF759A">
        <w:rPr>
          <w:rFonts w:ascii="Times New Roman" w:eastAsia="Calibri" w:hAnsi="Times New Roman" w:cs="Times New Roman"/>
          <w:color w:val="000000"/>
          <w:sz w:val="28"/>
          <w:szCs w:val="28"/>
          <w:lang w:val="uk-UA"/>
        </w:rPr>
        <w:t xml:space="preserve">,00 </w:t>
      </w:r>
      <w:r w:rsidR="000C5DF4" w:rsidRPr="006E041B">
        <w:rPr>
          <w:rFonts w:ascii="Times New Roman" w:eastAsia="Calibri" w:hAnsi="Times New Roman" w:cs="Times New Roman"/>
          <w:sz w:val="28"/>
          <w:szCs w:val="28"/>
          <w:lang w:val="uk-UA"/>
        </w:rPr>
        <w:t>гривень до кінця 2025 року;</w:t>
      </w:r>
    </w:p>
    <w:p w:rsidR="00AF759A" w:rsidRPr="006E041B" w:rsidRDefault="00AF759A" w:rsidP="00C26DCA">
      <w:pPr>
        <w:tabs>
          <w:tab w:val="left" w:pos="540"/>
        </w:tabs>
        <w:spacing w:after="0" w:line="240" w:lineRule="auto"/>
        <w:jc w:val="both"/>
        <w:rPr>
          <w:rFonts w:ascii="Times New Roman" w:eastAsia="Calibri" w:hAnsi="Times New Roman" w:cs="Times New Roman"/>
          <w:sz w:val="28"/>
          <w:szCs w:val="28"/>
          <w:lang w:val="uk-UA"/>
        </w:rPr>
      </w:pPr>
      <w:r w:rsidRPr="00AF759A">
        <w:rPr>
          <w:rFonts w:ascii="Times New Roman" w:eastAsia="Calibri" w:hAnsi="Times New Roman" w:cs="Times New Roman"/>
          <w:sz w:val="28"/>
          <w:szCs w:val="28"/>
          <w:lang w:val="uk-UA"/>
        </w:rPr>
        <w:t xml:space="preserve">        1.2. </w:t>
      </w:r>
      <w:r w:rsidR="000C5DF4" w:rsidRPr="006E041B">
        <w:rPr>
          <w:rFonts w:ascii="Times New Roman" w:eastAsia="Calibri" w:hAnsi="Times New Roman" w:cs="Times New Roman"/>
          <w:sz w:val="28"/>
          <w:szCs w:val="28"/>
          <w:lang w:val="uk-UA"/>
        </w:rPr>
        <w:t>Д</w:t>
      </w:r>
      <w:r w:rsidR="000C5DF4" w:rsidRPr="00AF759A">
        <w:rPr>
          <w:rFonts w:ascii="Times New Roman" w:eastAsia="Calibri" w:hAnsi="Times New Roman" w:cs="Times New Roman"/>
          <w:sz w:val="28"/>
          <w:szCs w:val="28"/>
          <w:lang w:val="uk-UA"/>
        </w:rPr>
        <w:t>ля учнів 5-</w:t>
      </w:r>
      <w:r w:rsidR="000C5DF4" w:rsidRPr="006E041B">
        <w:rPr>
          <w:rFonts w:ascii="Times New Roman" w:eastAsia="Calibri" w:hAnsi="Times New Roman" w:cs="Times New Roman"/>
          <w:sz w:val="28"/>
          <w:szCs w:val="28"/>
          <w:lang w:val="uk-UA"/>
        </w:rPr>
        <w:t>9</w:t>
      </w:r>
      <w:r w:rsidR="000C5DF4" w:rsidRPr="00AF759A">
        <w:rPr>
          <w:rFonts w:ascii="Times New Roman" w:eastAsia="Calibri" w:hAnsi="Times New Roman" w:cs="Times New Roman"/>
          <w:sz w:val="28"/>
          <w:szCs w:val="28"/>
          <w:lang w:val="uk-UA"/>
        </w:rPr>
        <w:t xml:space="preserve"> класів пільгових категорій</w:t>
      </w:r>
      <w:r w:rsidR="000C5DF4" w:rsidRPr="006E041B">
        <w:rPr>
          <w:rFonts w:ascii="Times New Roman" w:eastAsia="Calibri" w:hAnsi="Times New Roman" w:cs="Times New Roman"/>
          <w:sz w:val="28"/>
          <w:szCs w:val="28"/>
          <w:lang w:val="uk-UA"/>
        </w:rPr>
        <w:t xml:space="preserve"> закладів загальної середньої освіти Малинської міської ради  -</w:t>
      </w:r>
      <w:r w:rsidR="000C5DF4" w:rsidRPr="006E041B">
        <w:rPr>
          <w:rFonts w:ascii="Times New Roman" w:eastAsia="Calibri" w:hAnsi="Times New Roman" w:cs="Times New Roman"/>
          <w:sz w:val="28"/>
          <w:szCs w:val="28"/>
        </w:rPr>
        <w:t> </w:t>
      </w:r>
      <w:r w:rsidR="000C5DF4" w:rsidRPr="006E041B">
        <w:rPr>
          <w:rFonts w:ascii="Times New Roman" w:eastAsia="Calibri" w:hAnsi="Times New Roman" w:cs="Times New Roman"/>
          <w:sz w:val="28"/>
          <w:szCs w:val="28"/>
          <w:lang w:val="uk-UA"/>
        </w:rPr>
        <w:t xml:space="preserve"> за рахунок коштів місцевого бюджету </w:t>
      </w:r>
      <w:r w:rsidRPr="00AF759A">
        <w:rPr>
          <w:rFonts w:ascii="Times New Roman" w:eastAsia="Calibri" w:hAnsi="Times New Roman" w:cs="Times New Roman"/>
          <w:sz w:val="28"/>
          <w:szCs w:val="28"/>
          <w:lang w:val="uk-UA"/>
        </w:rPr>
        <w:t xml:space="preserve">в розмірі </w:t>
      </w:r>
      <w:r w:rsidR="000C5DF4" w:rsidRPr="006E041B">
        <w:rPr>
          <w:rFonts w:ascii="Times New Roman" w:eastAsia="Calibri" w:hAnsi="Times New Roman" w:cs="Times New Roman"/>
          <w:color w:val="000000"/>
          <w:sz w:val="28"/>
          <w:szCs w:val="28"/>
          <w:lang w:val="uk-UA"/>
        </w:rPr>
        <w:t>75</w:t>
      </w:r>
      <w:r w:rsidRPr="00AF759A">
        <w:rPr>
          <w:rFonts w:ascii="Times New Roman" w:eastAsia="Calibri" w:hAnsi="Times New Roman" w:cs="Times New Roman"/>
          <w:color w:val="000000"/>
          <w:sz w:val="28"/>
          <w:szCs w:val="28"/>
          <w:lang w:val="uk-UA"/>
        </w:rPr>
        <w:t xml:space="preserve">,00 </w:t>
      </w:r>
      <w:r w:rsidR="000C5DF4" w:rsidRPr="006E041B">
        <w:rPr>
          <w:rFonts w:ascii="Times New Roman" w:eastAsia="Calibri" w:hAnsi="Times New Roman" w:cs="Times New Roman"/>
          <w:sz w:val="28"/>
          <w:szCs w:val="28"/>
          <w:lang w:val="uk-UA"/>
        </w:rPr>
        <w:t>гривень;</w:t>
      </w:r>
      <w:r w:rsidRPr="00AF759A">
        <w:rPr>
          <w:rFonts w:ascii="Times New Roman" w:eastAsia="Calibri" w:hAnsi="Times New Roman" w:cs="Times New Roman"/>
          <w:sz w:val="28"/>
          <w:szCs w:val="28"/>
          <w:lang w:val="uk-UA"/>
        </w:rPr>
        <w:t xml:space="preserve"> </w:t>
      </w:r>
    </w:p>
    <w:p w:rsidR="000C5DF4" w:rsidRPr="006E041B" w:rsidRDefault="000C5DF4"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xml:space="preserve">       1.3. Для учнів 10-11 класів пільгових категорій закладів загальної середньої освіти Малинської міської ради  -</w:t>
      </w:r>
      <w:r w:rsidRPr="006E041B">
        <w:rPr>
          <w:rFonts w:ascii="Times New Roman" w:eastAsia="Calibri" w:hAnsi="Times New Roman" w:cs="Times New Roman"/>
          <w:sz w:val="28"/>
          <w:szCs w:val="28"/>
        </w:rPr>
        <w:t> </w:t>
      </w:r>
      <w:r w:rsidRPr="006E041B">
        <w:rPr>
          <w:rFonts w:ascii="Times New Roman" w:eastAsia="Calibri" w:hAnsi="Times New Roman" w:cs="Times New Roman"/>
          <w:sz w:val="28"/>
          <w:szCs w:val="28"/>
          <w:lang w:val="uk-UA"/>
        </w:rPr>
        <w:t xml:space="preserve"> за рахунок коштів місцевого бюджету в розмірі 80,00 гривень.</w:t>
      </w:r>
    </w:p>
    <w:p w:rsidR="000C5DF4"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xml:space="preserve">        2. Визначити пільговими категоріями наступні категорії дітей:</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діти – сироти;</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діти, позбавлені батьківського  піклування;</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діти з інвалідністю;</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діти з особливими освітніми потребами, які навчаються в інклюзивних         класах;</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rPr>
        <w:t xml:space="preserve">- </w:t>
      </w:r>
      <w:r w:rsidRPr="006E041B">
        <w:rPr>
          <w:rFonts w:ascii="Times New Roman" w:eastAsia="Calibri" w:hAnsi="Times New Roman" w:cs="Times New Roman"/>
          <w:sz w:val="28"/>
          <w:szCs w:val="28"/>
          <w:lang w:val="uk-UA"/>
        </w:rPr>
        <w:t xml:space="preserve">діти </w:t>
      </w:r>
      <w:proofErr w:type="spellStart"/>
      <w:r w:rsidRPr="006E041B">
        <w:rPr>
          <w:rFonts w:ascii="Times New Roman" w:eastAsia="Calibri" w:hAnsi="Times New Roman" w:cs="Times New Roman"/>
          <w:sz w:val="28"/>
          <w:szCs w:val="28"/>
        </w:rPr>
        <w:t>із</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сімей</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які</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отримують</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допомогу</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відповідно</w:t>
      </w:r>
      <w:proofErr w:type="spellEnd"/>
      <w:r w:rsidRPr="006E041B">
        <w:rPr>
          <w:rFonts w:ascii="Times New Roman" w:eastAsia="Calibri" w:hAnsi="Times New Roman" w:cs="Times New Roman"/>
          <w:sz w:val="28"/>
          <w:szCs w:val="28"/>
        </w:rPr>
        <w:t xml:space="preserve"> до Закону </w:t>
      </w:r>
      <w:proofErr w:type="spellStart"/>
      <w:r w:rsidRPr="006E041B">
        <w:rPr>
          <w:rFonts w:ascii="Times New Roman" w:eastAsia="Calibri" w:hAnsi="Times New Roman" w:cs="Times New Roman"/>
          <w:sz w:val="28"/>
          <w:szCs w:val="28"/>
        </w:rPr>
        <w:t>України</w:t>
      </w:r>
      <w:proofErr w:type="spellEnd"/>
      <w:r w:rsidRPr="006E041B">
        <w:rPr>
          <w:rFonts w:ascii="Times New Roman" w:eastAsia="Calibri" w:hAnsi="Times New Roman" w:cs="Times New Roman"/>
          <w:sz w:val="28"/>
          <w:szCs w:val="28"/>
        </w:rPr>
        <w:t xml:space="preserve"> «Про </w:t>
      </w:r>
      <w:proofErr w:type="spellStart"/>
      <w:r w:rsidRPr="006E041B">
        <w:rPr>
          <w:rFonts w:ascii="Times New Roman" w:eastAsia="Calibri" w:hAnsi="Times New Roman" w:cs="Times New Roman"/>
          <w:sz w:val="28"/>
          <w:szCs w:val="28"/>
        </w:rPr>
        <w:t>державну</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соціальну</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допомогу</w:t>
      </w:r>
      <w:proofErr w:type="spellEnd"/>
      <w:r w:rsidRPr="006E041B">
        <w:rPr>
          <w:rFonts w:ascii="Times New Roman" w:eastAsia="Calibri" w:hAnsi="Times New Roman" w:cs="Times New Roman"/>
          <w:sz w:val="28"/>
          <w:szCs w:val="28"/>
        </w:rPr>
        <w:t xml:space="preserve"> </w:t>
      </w:r>
      <w:proofErr w:type="spellStart"/>
      <w:proofErr w:type="gramStart"/>
      <w:r w:rsidRPr="006E041B">
        <w:rPr>
          <w:rFonts w:ascii="Times New Roman" w:eastAsia="Calibri" w:hAnsi="Times New Roman" w:cs="Times New Roman"/>
          <w:sz w:val="28"/>
          <w:szCs w:val="28"/>
        </w:rPr>
        <w:t>малозабезпеченим</w:t>
      </w:r>
      <w:proofErr w:type="spellEnd"/>
      <w:r w:rsidRPr="006E041B">
        <w:rPr>
          <w:rFonts w:ascii="Times New Roman" w:eastAsia="Calibri" w:hAnsi="Times New Roman" w:cs="Times New Roman"/>
          <w:sz w:val="28"/>
          <w:szCs w:val="28"/>
        </w:rPr>
        <w:t xml:space="preserve">  </w:t>
      </w:r>
      <w:proofErr w:type="spellStart"/>
      <w:r w:rsidRPr="006E041B">
        <w:rPr>
          <w:rFonts w:ascii="Times New Roman" w:eastAsia="Calibri" w:hAnsi="Times New Roman" w:cs="Times New Roman"/>
          <w:sz w:val="28"/>
          <w:szCs w:val="28"/>
        </w:rPr>
        <w:t>сім'ям</w:t>
      </w:r>
      <w:proofErr w:type="spellEnd"/>
      <w:proofErr w:type="gramEnd"/>
      <w:r w:rsidRPr="006E041B">
        <w:rPr>
          <w:rFonts w:ascii="Times New Roman" w:eastAsia="Calibri" w:hAnsi="Times New Roman" w:cs="Times New Roman"/>
          <w:sz w:val="28"/>
          <w:szCs w:val="28"/>
        </w:rPr>
        <w:t>»;</w:t>
      </w:r>
    </w:p>
    <w:p w:rsidR="00E153C5" w:rsidRPr="006E041B" w:rsidRDefault="00E153C5" w:rsidP="00C26DCA">
      <w:pPr>
        <w:tabs>
          <w:tab w:val="left" w:pos="540"/>
        </w:tabs>
        <w:spacing w:after="0" w:line="240" w:lineRule="auto"/>
        <w:jc w:val="both"/>
        <w:rPr>
          <w:rFonts w:ascii="Times New Roman" w:eastAsia="Calibri" w:hAnsi="Times New Roman" w:cs="Times New Roman"/>
          <w:sz w:val="28"/>
          <w:szCs w:val="28"/>
          <w:lang w:val="uk-UA"/>
        </w:rPr>
      </w:pPr>
      <w:r w:rsidRPr="006E041B">
        <w:rPr>
          <w:rFonts w:ascii="Times New Roman" w:eastAsia="Calibri" w:hAnsi="Times New Roman" w:cs="Times New Roman"/>
          <w:sz w:val="28"/>
          <w:szCs w:val="28"/>
          <w:lang w:val="uk-UA"/>
        </w:rPr>
        <w:t xml:space="preserve"> - діт</w:t>
      </w:r>
      <w:r w:rsidR="006E7688">
        <w:rPr>
          <w:rFonts w:ascii="Times New Roman" w:eastAsia="Calibri" w:hAnsi="Times New Roman" w:cs="Times New Roman"/>
          <w:sz w:val="28"/>
          <w:szCs w:val="28"/>
          <w:lang w:val="uk-UA"/>
        </w:rPr>
        <w:t>и</w:t>
      </w:r>
      <w:r w:rsidRPr="006E041B">
        <w:rPr>
          <w:rFonts w:ascii="Times New Roman" w:eastAsia="Calibri" w:hAnsi="Times New Roman" w:cs="Times New Roman"/>
          <w:sz w:val="28"/>
          <w:szCs w:val="28"/>
          <w:lang w:val="uk-UA"/>
        </w:rPr>
        <w:t xml:space="preserve"> </w:t>
      </w:r>
      <w:r w:rsidR="00573279">
        <w:rPr>
          <w:rFonts w:ascii="Times New Roman" w:eastAsia="Calibri" w:hAnsi="Times New Roman" w:cs="Times New Roman"/>
          <w:sz w:val="28"/>
          <w:szCs w:val="28"/>
          <w:lang w:val="uk-UA"/>
        </w:rPr>
        <w:t xml:space="preserve">із числа осіб, визначених  </w:t>
      </w:r>
      <w:r w:rsidRPr="006E041B">
        <w:rPr>
          <w:rFonts w:ascii="Times New Roman" w:eastAsia="Calibri" w:hAnsi="Times New Roman" w:cs="Times New Roman"/>
          <w:sz w:val="28"/>
          <w:szCs w:val="28"/>
          <w:lang w:val="uk-UA"/>
        </w:rPr>
        <w:t xml:space="preserve"> ст.10 та 10-1 Закону України «Про статус ветеранів війни</w:t>
      </w:r>
      <w:r w:rsidR="00573279">
        <w:rPr>
          <w:rFonts w:ascii="Times New Roman" w:eastAsia="Calibri" w:hAnsi="Times New Roman" w:cs="Times New Roman"/>
          <w:sz w:val="28"/>
          <w:szCs w:val="28"/>
          <w:lang w:val="uk-UA"/>
        </w:rPr>
        <w:t>, гарантії соціального захисту»</w:t>
      </w:r>
      <w:r w:rsidRPr="006E041B">
        <w:rPr>
          <w:rFonts w:ascii="Times New Roman" w:eastAsia="Calibri" w:hAnsi="Times New Roman" w:cs="Times New Roman"/>
          <w:sz w:val="28"/>
          <w:szCs w:val="28"/>
          <w:lang w:val="uk-UA"/>
        </w:rPr>
        <w:t>;</w:t>
      </w:r>
    </w:p>
    <w:p w:rsidR="00E153C5" w:rsidRPr="006E041B" w:rsidRDefault="00E153C5" w:rsidP="00C26DCA">
      <w:pPr>
        <w:tabs>
          <w:tab w:val="left" w:pos="540"/>
        </w:tabs>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sz w:val="28"/>
          <w:szCs w:val="28"/>
          <w:lang w:val="uk-UA"/>
        </w:rPr>
        <w:t xml:space="preserve">- діти учасників та діти, батьки яких загинули </w:t>
      </w:r>
      <w:r w:rsidRPr="006E041B">
        <w:rPr>
          <w:rFonts w:ascii="Times New Roman" w:eastAsia="Calibri" w:hAnsi="Times New Roman" w:cs="Times New Roman"/>
          <w:bCs/>
          <w:sz w:val="28"/>
          <w:szCs w:val="28"/>
          <w:lang w:val="uk-UA"/>
        </w:rPr>
        <w:t>під час участі в АТО/ООС, захищаючи незалежність, суверенітет і територіальну цілісність України;</w:t>
      </w:r>
    </w:p>
    <w:p w:rsidR="00E153C5" w:rsidRPr="006E041B" w:rsidRDefault="00E153C5" w:rsidP="00C26DCA">
      <w:pPr>
        <w:tabs>
          <w:tab w:val="left" w:pos="540"/>
        </w:tabs>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bCs/>
          <w:sz w:val="28"/>
          <w:szCs w:val="28"/>
          <w:lang w:val="uk-UA"/>
        </w:rPr>
        <w:t>- діти, батьки яких визнані  особами з інвалідністю внаслідок війни;</w:t>
      </w:r>
    </w:p>
    <w:p w:rsidR="00E153C5" w:rsidRPr="006E041B" w:rsidRDefault="00E153C5" w:rsidP="00C26DCA">
      <w:pPr>
        <w:tabs>
          <w:tab w:val="left" w:pos="540"/>
        </w:tabs>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sz w:val="28"/>
          <w:szCs w:val="28"/>
          <w:lang w:val="uk-UA"/>
        </w:rPr>
        <w:t xml:space="preserve">- </w:t>
      </w:r>
      <w:r w:rsidRPr="006E041B">
        <w:rPr>
          <w:rFonts w:ascii="Times New Roman" w:eastAsia="Calibri" w:hAnsi="Times New Roman" w:cs="Times New Roman"/>
          <w:bCs/>
          <w:sz w:val="28"/>
          <w:szCs w:val="28"/>
          <w:lang w:val="uk-UA"/>
        </w:rPr>
        <w:t>діти з числа внутрішньо переміщених осіб чи діти, які мають статус дитини, яка постраждала внаслідок воєнних дій і збройних конфліктів;</w:t>
      </w:r>
    </w:p>
    <w:p w:rsidR="00AF759A" w:rsidRPr="00AF759A" w:rsidRDefault="00E153C5" w:rsidP="00C26DCA">
      <w:pPr>
        <w:tabs>
          <w:tab w:val="left" w:pos="540"/>
        </w:tabs>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bCs/>
          <w:sz w:val="28"/>
          <w:szCs w:val="28"/>
          <w:lang w:val="uk-UA"/>
        </w:rPr>
        <w:t xml:space="preserve">- </w:t>
      </w:r>
      <w:r w:rsidR="00AF759A" w:rsidRPr="00AF759A">
        <w:rPr>
          <w:rFonts w:ascii="Times New Roman" w:eastAsia="Calibri" w:hAnsi="Times New Roman" w:cs="Times New Roman"/>
          <w:sz w:val="28"/>
          <w:szCs w:val="28"/>
          <w:lang w:val="uk-UA"/>
        </w:rPr>
        <w:t>дітей, які мають статус дитини, яка постраждала внаслідок во</w:t>
      </w:r>
      <w:r w:rsidRPr="006E041B">
        <w:rPr>
          <w:rFonts w:ascii="Times New Roman" w:eastAsia="Calibri" w:hAnsi="Times New Roman" w:cs="Times New Roman"/>
          <w:sz w:val="28"/>
          <w:szCs w:val="28"/>
          <w:lang w:val="uk-UA"/>
        </w:rPr>
        <w:t>єнних дій і збройних конфліктів.</w:t>
      </w:r>
    </w:p>
    <w:p w:rsidR="00CE5108" w:rsidRPr="006E041B" w:rsidRDefault="00CE5108" w:rsidP="00C26DCA">
      <w:pPr>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bCs/>
          <w:sz w:val="28"/>
          <w:szCs w:val="28"/>
          <w:lang w:val="uk-UA"/>
        </w:rPr>
        <w:t xml:space="preserve">    </w:t>
      </w:r>
      <w:r w:rsidR="006E041B" w:rsidRPr="006E041B">
        <w:rPr>
          <w:rFonts w:ascii="Times New Roman" w:eastAsia="Calibri" w:hAnsi="Times New Roman" w:cs="Times New Roman"/>
          <w:bCs/>
          <w:sz w:val="28"/>
          <w:szCs w:val="28"/>
          <w:lang w:val="uk-UA"/>
        </w:rPr>
        <w:t xml:space="preserve"> </w:t>
      </w:r>
      <w:r w:rsidRPr="006E041B">
        <w:rPr>
          <w:rFonts w:ascii="Times New Roman" w:eastAsia="Calibri" w:hAnsi="Times New Roman" w:cs="Times New Roman"/>
          <w:bCs/>
          <w:sz w:val="28"/>
          <w:szCs w:val="28"/>
          <w:lang w:val="uk-UA"/>
        </w:rPr>
        <w:t xml:space="preserve"> 3.</w:t>
      </w:r>
      <w:r w:rsidR="006E041B" w:rsidRPr="006E041B">
        <w:rPr>
          <w:rFonts w:ascii="Times New Roman" w:eastAsia="Calibri" w:hAnsi="Times New Roman" w:cs="Times New Roman"/>
          <w:bCs/>
          <w:sz w:val="28"/>
          <w:szCs w:val="28"/>
          <w:lang w:val="uk-UA"/>
        </w:rPr>
        <w:t xml:space="preserve"> Контроль за виконанням рішення покласти на комісії з питань фінансів, бюджету, планування соціально-економічного розвитку, інвестицій та міжнародного співробітництва; з гуманітарних питань.</w:t>
      </w:r>
    </w:p>
    <w:p w:rsidR="006E041B" w:rsidRDefault="006E041B" w:rsidP="00C26DCA">
      <w:pPr>
        <w:spacing w:after="0" w:line="240" w:lineRule="auto"/>
        <w:jc w:val="both"/>
        <w:rPr>
          <w:rFonts w:ascii="Times New Roman" w:eastAsia="Calibri" w:hAnsi="Times New Roman" w:cs="Times New Roman"/>
          <w:b/>
          <w:bCs/>
          <w:sz w:val="28"/>
          <w:szCs w:val="28"/>
          <w:lang w:val="uk-UA"/>
        </w:rPr>
      </w:pPr>
    </w:p>
    <w:p w:rsidR="00C26DCA" w:rsidRDefault="00C26DCA" w:rsidP="00C26DCA">
      <w:pPr>
        <w:spacing w:after="0" w:line="240" w:lineRule="auto"/>
        <w:jc w:val="both"/>
        <w:rPr>
          <w:rFonts w:ascii="Times New Roman" w:eastAsia="Calibri" w:hAnsi="Times New Roman" w:cs="Times New Roman"/>
          <w:b/>
          <w:bCs/>
          <w:sz w:val="28"/>
          <w:szCs w:val="28"/>
          <w:lang w:val="uk-UA"/>
        </w:rPr>
      </w:pPr>
    </w:p>
    <w:p w:rsidR="00C26DCA" w:rsidRPr="006E041B" w:rsidRDefault="00C26DCA" w:rsidP="00C26DCA">
      <w:pPr>
        <w:spacing w:after="0" w:line="240" w:lineRule="auto"/>
        <w:jc w:val="both"/>
        <w:rPr>
          <w:rFonts w:ascii="Times New Roman" w:eastAsia="Calibri" w:hAnsi="Times New Roman" w:cs="Times New Roman"/>
          <w:b/>
          <w:bCs/>
          <w:sz w:val="28"/>
          <w:szCs w:val="28"/>
          <w:lang w:val="uk-UA"/>
        </w:rPr>
      </w:pPr>
    </w:p>
    <w:p w:rsidR="00CE5108" w:rsidRPr="006E041B" w:rsidRDefault="00CE5108" w:rsidP="00C26DCA">
      <w:pPr>
        <w:spacing w:after="0" w:line="240" w:lineRule="auto"/>
        <w:jc w:val="both"/>
        <w:rPr>
          <w:rFonts w:ascii="Times New Roman" w:eastAsia="Calibri" w:hAnsi="Times New Roman" w:cs="Times New Roman"/>
          <w:bCs/>
          <w:sz w:val="28"/>
          <w:szCs w:val="28"/>
          <w:lang w:val="uk-UA"/>
        </w:rPr>
      </w:pPr>
      <w:r w:rsidRPr="006E041B">
        <w:rPr>
          <w:rFonts w:ascii="Times New Roman" w:eastAsia="Calibri" w:hAnsi="Times New Roman" w:cs="Times New Roman"/>
          <w:b/>
          <w:bCs/>
          <w:sz w:val="28"/>
          <w:szCs w:val="28"/>
          <w:lang w:val="uk-UA"/>
        </w:rPr>
        <w:t xml:space="preserve"> </w:t>
      </w:r>
      <w:r w:rsidRPr="006E041B">
        <w:rPr>
          <w:rFonts w:ascii="Times New Roman" w:eastAsia="Calibri" w:hAnsi="Times New Roman" w:cs="Times New Roman"/>
          <w:bCs/>
          <w:sz w:val="28"/>
          <w:szCs w:val="28"/>
          <w:lang w:val="uk-UA"/>
        </w:rPr>
        <w:t>Міський голова</w:t>
      </w:r>
      <w:r w:rsidRPr="006E041B">
        <w:rPr>
          <w:rFonts w:ascii="Times New Roman" w:eastAsia="Calibri" w:hAnsi="Times New Roman" w:cs="Times New Roman"/>
          <w:bCs/>
          <w:sz w:val="28"/>
          <w:szCs w:val="28"/>
          <w:lang w:val="uk-UA"/>
        </w:rPr>
        <w:tab/>
      </w:r>
      <w:r w:rsidRPr="006E041B">
        <w:rPr>
          <w:rFonts w:ascii="Times New Roman" w:eastAsia="Calibri" w:hAnsi="Times New Roman" w:cs="Times New Roman"/>
          <w:bCs/>
          <w:sz w:val="28"/>
          <w:szCs w:val="28"/>
          <w:lang w:val="uk-UA"/>
        </w:rPr>
        <w:tab/>
      </w:r>
      <w:r w:rsidRPr="006E041B">
        <w:rPr>
          <w:rFonts w:ascii="Times New Roman" w:eastAsia="Calibri" w:hAnsi="Times New Roman" w:cs="Times New Roman"/>
          <w:bCs/>
          <w:sz w:val="28"/>
          <w:szCs w:val="28"/>
          <w:lang w:val="uk-UA"/>
        </w:rPr>
        <w:tab/>
      </w:r>
      <w:r w:rsidRPr="006E041B">
        <w:rPr>
          <w:rFonts w:ascii="Times New Roman" w:eastAsia="Calibri" w:hAnsi="Times New Roman" w:cs="Times New Roman"/>
          <w:bCs/>
          <w:sz w:val="28"/>
          <w:szCs w:val="28"/>
          <w:lang w:val="uk-UA"/>
        </w:rPr>
        <w:tab/>
      </w:r>
      <w:r w:rsidRPr="006E041B">
        <w:rPr>
          <w:rFonts w:ascii="Times New Roman" w:eastAsia="Calibri" w:hAnsi="Times New Roman" w:cs="Times New Roman"/>
          <w:bCs/>
          <w:sz w:val="28"/>
          <w:szCs w:val="28"/>
          <w:lang w:val="uk-UA"/>
        </w:rPr>
        <w:tab/>
        <w:t xml:space="preserve">         </w:t>
      </w:r>
      <w:r w:rsidR="00C26DCA">
        <w:rPr>
          <w:rFonts w:ascii="Times New Roman" w:eastAsia="Calibri" w:hAnsi="Times New Roman" w:cs="Times New Roman"/>
          <w:bCs/>
          <w:sz w:val="28"/>
          <w:szCs w:val="28"/>
          <w:lang w:val="uk-UA"/>
        </w:rPr>
        <w:t xml:space="preserve">           </w:t>
      </w:r>
      <w:r w:rsidRPr="006E041B">
        <w:rPr>
          <w:rFonts w:ascii="Times New Roman" w:eastAsia="Calibri" w:hAnsi="Times New Roman" w:cs="Times New Roman"/>
          <w:bCs/>
          <w:sz w:val="28"/>
          <w:szCs w:val="28"/>
          <w:lang w:val="uk-UA"/>
        </w:rPr>
        <w:t xml:space="preserve">    Олександр СИТАЙЛО</w:t>
      </w:r>
    </w:p>
    <w:p w:rsidR="00CE5108" w:rsidRDefault="00CE5108" w:rsidP="00CE5108">
      <w:pPr>
        <w:spacing w:after="0" w:line="259" w:lineRule="auto"/>
        <w:jc w:val="both"/>
        <w:rPr>
          <w:rFonts w:ascii="Times New Roman" w:eastAsia="Calibri" w:hAnsi="Times New Roman" w:cs="Times New Roman"/>
          <w:sz w:val="26"/>
          <w:szCs w:val="26"/>
          <w:lang w:val="uk-UA"/>
        </w:rPr>
      </w:pPr>
    </w:p>
    <w:p w:rsidR="00573279" w:rsidRDefault="00573279" w:rsidP="00CE5108">
      <w:pPr>
        <w:spacing w:after="0" w:line="259" w:lineRule="auto"/>
        <w:jc w:val="both"/>
        <w:rPr>
          <w:rFonts w:ascii="Times New Roman" w:eastAsia="Calibri" w:hAnsi="Times New Roman" w:cs="Times New Roman"/>
          <w:sz w:val="26"/>
          <w:szCs w:val="26"/>
          <w:lang w:val="uk-UA"/>
        </w:rPr>
      </w:pPr>
    </w:p>
    <w:p w:rsidR="00C26DCA" w:rsidRPr="00CE5108" w:rsidRDefault="00C26DCA" w:rsidP="00CE5108">
      <w:pPr>
        <w:spacing w:after="0" w:line="259" w:lineRule="auto"/>
        <w:jc w:val="both"/>
        <w:rPr>
          <w:rFonts w:ascii="Times New Roman" w:eastAsia="Calibri" w:hAnsi="Times New Roman" w:cs="Times New Roman"/>
          <w:sz w:val="26"/>
          <w:szCs w:val="26"/>
          <w:lang w:val="uk-UA"/>
        </w:rPr>
      </w:pPr>
    </w:p>
    <w:p w:rsidR="00CE5108" w:rsidRPr="00C26DCA" w:rsidRDefault="00CE5108" w:rsidP="00C26DCA">
      <w:pPr>
        <w:spacing w:after="0" w:line="259" w:lineRule="auto"/>
        <w:ind w:left="1134"/>
        <w:jc w:val="both"/>
        <w:rPr>
          <w:rFonts w:ascii="Times New Roman" w:eastAsia="Calibri" w:hAnsi="Times New Roman" w:cs="Times New Roman"/>
          <w:lang w:val="uk-UA"/>
        </w:rPr>
      </w:pPr>
      <w:proofErr w:type="spellStart"/>
      <w:r w:rsidRPr="00C26DCA">
        <w:rPr>
          <w:rFonts w:ascii="Times New Roman" w:eastAsia="Calibri" w:hAnsi="Times New Roman" w:cs="Times New Roman"/>
        </w:rPr>
        <w:t>Віталій</w:t>
      </w:r>
      <w:proofErr w:type="spellEnd"/>
      <w:r w:rsidRPr="00C26DCA">
        <w:rPr>
          <w:rFonts w:ascii="Times New Roman" w:eastAsia="Calibri" w:hAnsi="Times New Roman" w:cs="Times New Roman"/>
        </w:rPr>
        <w:t xml:space="preserve"> ЛУКАШЕНКО</w:t>
      </w:r>
    </w:p>
    <w:p w:rsidR="00CE5108" w:rsidRPr="00C26DCA" w:rsidRDefault="00CE5108" w:rsidP="00C26DCA">
      <w:pPr>
        <w:spacing w:after="0" w:line="259" w:lineRule="auto"/>
        <w:ind w:left="1134"/>
        <w:jc w:val="both"/>
        <w:rPr>
          <w:rFonts w:ascii="Times New Roman" w:eastAsia="Calibri" w:hAnsi="Times New Roman" w:cs="Times New Roman"/>
          <w:lang w:val="uk-UA"/>
        </w:rPr>
      </w:pPr>
      <w:r w:rsidRPr="00C26DCA">
        <w:rPr>
          <w:rFonts w:ascii="Times New Roman" w:eastAsia="Calibri" w:hAnsi="Times New Roman" w:cs="Times New Roman"/>
          <w:lang w:val="uk-UA"/>
        </w:rPr>
        <w:t>Олександр ПАРШАКОВ</w:t>
      </w:r>
    </w:p>
    <w:p w:rsidR="00E153C5" w:rsidRPr="00C26DCA" w:rsidRDefault="00CE5108" w:rsidP="00C26DCA">
      <w:pPr>
        <w:spacing w:after="0" w:line="259" w:lineRule="auto"/>
        <w:ind w:left="1134"/>
        <w:jc w:val="both"/>
        <w:rPr>
          <w:rFonts w:ascii="Times New Roman" w:eastAsia="Calibri" w:hAnsi="Times New Roman" w:cs="Times New Roman"/>
        </w:rPr>
      </w:pPr>
      <w:proofErr w:type="spellStart"/>
      <w:r w:rsidRPr="00C26DCA">
        <w:rPr>
          <w:rFonts w:ascii="Times New Roman" w:eastAsia="Calibri" w:hAnsi="Times New Roman" w:cs="Times New Roman"/>
        </w:rPr>
        <w:t>Віталій</w:t>
      </w:r>
      <w:proofErr w:type="spellEnd"/>
      <w:r w:rsidRPr="00C26DCA">
        <w:rPr>
          <w:rFonts w:ascii="Times New Roman" w:eastAsia="Calibri" w:hAnsi="Times New Roman" w:cs="Times New Roman"/>
        </w:rPr>
        <w:t xml:space="preserve"> КОРОБЕЙНИК</w:t>
      </w:r>
    </w:p>
    <w:p w:rsidR="00E153C5" w:rsidRDefault="00E153C5" w:rsidP="00AF759A">
      <w:pPr>
        <w:spacing w:after="0" w:line="259" w:lineRule="auto"/>
        <w:jc w:val="both"/>
        <w:rPr>
          <w:rFonts w:ascii="Times New Roman" w:eastAsia="Calibri" w:hAnsi="Times New Roman" w:cs="Times New Roman"/>
          <w:sz w:val="26"/>
          <w:szCs w:val="26"/>
          <w:lang w:val="uk-UA"/>
        </w:rPr>
      </w:pPr>
    </w:p>
    <w:p w:rsidR="004814B5" w:rsidRDefault="004814B5"/>
    <w:sectPr w:rsidR="004814B5" w:rsidSect="00C26DC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3C62B9"/>
    <w:multiLevelType w:val="hybridMultilevel"/>
    <w:tmpl w:val="52FCF9CE"/>
    <w:lvl w:ilvl="0" w:tplc="A1B8ADD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A853220"/>
    <w:multiLevelType w:val="multilevel"/>
    <w:tmpl w:val="D0920D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5AAC"/>
    <w:rsid w:val="000C5DF4"/>
    <w:rsid w:val="00307515"/>
    <w:rsid w:val="003221AF"/>
    <w:rsid w:val="004814B5"/>
    <w:rsid w:val="00573279"/>
    <w:rsid w:val="005E744F"/>
    <w:rsid w:val="006A476E"/>
    <w:rsid w:val="006E041B"/>
    <w:rsid w:val="006E7688"/>
    <w:rsid w:val="00814F83"/>
    <w:rsid w:val="008C1424"/>
    <w:rsid w:val="00947BF2"/>
    <w:rsid w:val="00AF759A"/>
    <w:rsid w:val="00C15AAC"/>
    <w:rsid w:val="00C26DCA"/>
    <w:rsid w:val="00CE5108"/>
    <w:rsid w:val="00E153C5"/>
    <w:rsid w:val="00E53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C848B"/>
  <w15:docId w15:val="{D00B7B46-C0AE-439E-99C2-C8605CFE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5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759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F75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096D3-A5B5-48F6-9E46-FA41C116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2483</Words>
  <Characters>1416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Світлана</cp:lastModifiedBy>
  <cp:revision>15</cp:revision>
  <cp:lastPrinted>2024-12-24T12:27:00Z</cp:lastPrinted>
  <dcterms:created xsi:type="dcterms:W3CDTF">2024-12-19T08:36:00Z</dcterms:created>
  <dcterms:modified xsi:type="dcterms:W3CDTF">2024-12-24T12:27:00Z</dcterms:modified>
</cp:coreProperties>
</file>